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28" w:rsidRPr="005F64BE" w:rsidRDefault="009F7928" w:rsidP="0034460C">
      <w:pPr>
        <w:rPr>
          <w:b/>
          <w:bCs/>
          <w:sz w:val="24"/>
          <w:szCs w:val="24"/>
        </w:rPr>
      </w:pPr>
      <w:bookmarkStart w:id="0" w:name="_GoBack"/>
      <w:bookmarkEnd w:id="0"/>
      <w:r w:rsidRPr="005F64BE">
        <w:rPr>
          <w:b/>
          <w:bCs/>
          <w:sz w:val="24"/>
          <w:szCs w:val="24"/>
        </w:rPr>
        <w:t xml:space="preserve">Test questions for values-based food supply chains </w:t>
      </w:r>
    </w:p>
    <w:p w:rsidR="009F7928" w:rsidRDefault="009F7928" w:rsidP="005F64BE">
      <w:pPr>
        <w:rPr>
          <w:sz w:val="24"/>
          <w:szCs w:val="24"/>
        </w:rPr>
      </w:pPr>
    </w:p>
    <w:p w:rsidR="009F7928" w:rsidRPr="005F64BE" w:rsidRDefault="009F7928" w:rsidP="005F64BE">
      <w:pPr>
        <w:rPr>
          <w:sz w:val="24"/>
          <w:szCs w:val="24"/>
        </w:rPr>
      </w:pPr>
      <w:r w:rsidRPr="005F64BE">
        <w:rPr>
          <w:sz w:val="24"/>
          <w:szCs w:val="24"/>
        </w:rPr>
        <w:t xml:space="preserve">TRUE-FALSE QUESTIONS </w:t>
      </w:r>
    </w:p>
    <w:p w:rsidR="009F7928" w:rsidRDefault="009F7928" w:rsidP="005F64BE">
      <w:pPr>
        <w:rPr>
          <w:b/>
          <w:bCs/>
          <w:sz w:val="24"/>
          <w:szCs w:val="24"/>
        </w:rPr>
      </w:pPr>
    </w:p>
    <w:p w:rsidR="009F7928" w:rsidRDefault="009F7928" w:rsidP="005F64BE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Mid-tier value chains do not require a significant volume of production because they are marketing products directly from the producer to the consumer.</w:t>
      </w:r>
    </w:p>
    <w:p w:rsidR="009F7928" w:rsidRDefault="009F7928" w:rsidP="005F64BE">
      <w:pPr>
        <w:pStyle w:val="ListParagraph"/>
        <w:rPr>
          <w:color w:val="000000"/>
          <w:sz w:val="24"/>
          <w:szCs w:val="24"/>
        </w:rPr>
      </w:pPr>
    </w:p>
    <w:p w:rsidR="009F7928" w:rsidRPr="002061D5" w:rsidRDefault="009F7928" w:rsidP="005F64BE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2061D5">
        <w:rPr>
          <w:color w:val="000000"/>
          <w:sz w:val="24"/>
          <w:szCs w:val="24"/>
        </w:rPr>
        <w:t>In the U.S., the number of large farms and the number of small farms have been increasing but the number of mid-size farms has been decreasing.</w:t>
      </w:r>
    </w:p>
    <w:p w:rsidR="009F7928" w:rsidRDefault="009F7928" w:rsidP="005F64BE">
      <w:pPr>
        <w:ind w:left="360"/>
        <w:rPr>
          <w:color w:val="000000"/>
          <w:sz w:val="24"/>
          <w:szCs w:val="24"/>
        </w:rPr>
      </w:pPr>
    </w:p>
    <w:p w:rsidR="009F7928" w:rsidRPr="009270D7" w:rsidRDefault="009F7928" w:rsidP="005F64BE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maintain high levels of quality and performance in value chains</w:t>
      </w:r>
      <w:r w:rsidR="007A105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</w:t>
      </w:r>
      <w:r w:rsidRPr="009270D7">
        <w:rPr>
          <w:color w:val="000000"/>
          <w:sz w:val="24"/>
          <w:szCs w:val="24"/>
        </w:rPr>
        <w:t>ppropriate standards need to be developed and performance evaluations conducted across the entire chain</w:t>
      </w:r>
      <w:r>
        <w:rPr>
          <w:color w:val="000000"/>
          <w:sz w:val="24"/>
          <w:szCs w:val="24"/>
        </w:rPr>
        <w:t>.</w:t>
      </w:r>
    </w:p>
    <w:p w:rsidR="009F7928" w:rsidRDefault="009F7928" w:rsidP="005F64BE">
      <w:pPr>
        <w:ind w:left="360"/>
        <w:rPr>
          <w:color w:val="000000"/>
          <w:sz w:val="24"/>
          <w:szCs w:val="24"/>
        </w:rPr>
      </w:pPr>
    </w:p>
    <w:p w:rsidR="009F7928" w:rsidRDefault="009F7928" w:rsidP="005F64BE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a </w:t>
      </w:r>
      <w:r w:rsidR="00C72F7F">
        <w:rPr>
          <w:color w:val="000000"/>
          <w:sz w:val="24"/>
          <w:szCs w:val="24"/>
        </w:rPr>
        <w:t>mainstream</w:t>
      </w:r>
      <w:r>
        <w:rPr>
          <w:color w:val="000000"/>
          <w:sz w:val="24"/>
          <w:szCs w:val="24"/>
        </w:rPr>
        <w:t xml:space="preserve"> food supply chain</w:t>
      </w:r>
      <w:r w:rsidR="007A105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benefits </w:t>
      </w:r>
      <w:r w:rsidRPr="00F3376C">
        <w:rPr>
          <w:color w:val="000000"/>
          <w:sz w:val="24"/>
          <w:szCs w:val="24"/>
        </w:rPr>
        <w:t>and profits from the sale of food products to the final consumer are evenly distributed across the supply chain</w:t>
      </w:r>
      <w:r>
        <w:rPr>
          <w:color w:val="000000"/>
          <w:sz w:val="24"/>
          <w:szCs w:val="24"/>
        </w:rPr>
        <w:t>.</w:t>
      </w:r>
    </w:p>
    <w:p w:rsidR="009F7928" w:rsidRDefault="009F7928" w:rsidP="005F64BE">
      <w:pPr>
        <w:pStyle w:val="ListParagraph"/>
        <w:rPr>
          <w:color w:val="000000"/>
          <w:sz w:val="24"/>
          <w:szCs w:val="24"/>
        </w:rPr>
      </w:pPr>
    </w:p>
    <w:p w:rsidR="009F7928" w:rsidRDefault="009F7928" w:rsidP="005F64BE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F3376C">
        <w:rPr>
          <w:color w:val="000000"/>
          <w:sz w:val="24"/>
          <w:szCs w:val="24"/>
        </w:rPr>
        <w:t xml:space="preserve">Country Natural Beef requires its members to engage </w:t>
      </w:r>
      <w:r w:rsidR="007A1058">
        <w:rPr>
          <w:color w:val="000000"/>
          <w:sz w:val="24"/>
          <w:szCs w:val="24"/>
        </w:rPr>
        <w:t>three</w:t>
      </w:r>
      <w:r w:rsidRPr="00F3376C">
        <w:rPr>
          <w:color w:val="000000"/>
          <w:sz w:val="24"/>
          <w:szCs w:val="24"/>
        </w:rPr>
        <w:t xml:space="preserve"> days a year </w:t>
      </w:r>
      <w:r w:rsidR="007A1058">
        <w:rPr>
          <w:color w:val="000000"/>
          <w:sz w:val="24"/>
          <w:szCs w:val="24"/>
        </w:rPr>
        <w:t>in</w:t>
      </w:r>
      <w:r w:rsidRPr="00F3376C">
        <w:rPr>
          <w:color w:val="000000"/>
          <w:sz w:val="24"/>
          <w:szCs w:val="24"/>
        </w:rPr>
        <w:t xml:space="preserve"> customer outreach where ranchers interact with meat cutters, chefs, store owners</w:t>
      </w:r>
      <w:r w:rsidR="007A1058">
        <w:rPr>
          <w:color w:val="000000"/>
          <w:sz w:val="24"/>
          <w:szCs w:val="24"/>
        </w:rPr>
        <w:t xml:space="preserve"> and</w:t>
      </w:r>
      <w:r w:rsidRPr="00F3376C">
        <w:rPr>
          <w:color w:val="000000"/>
          <w:sz w:val="24"/>
          <w:szCs w:val="24"/>
        </w:rPr>
        <w:t xml:space="preserve"> consumers.</w:t>
      </w:r>
    </w:p>
    <w:p w:rsidR="009F7928" w:rsidRDefault="009F7928" w:rsidP="005F64BE">
      <w:pPr>
        <w:rPr>
          <w:b/>
          <w:bCs/>
          <w:sz w:val="24"/>
          <w:szCs w:val="24"/>
        </w:rPr>
      </w:pPr>
    </w:p>
    <w:p w:rsidR="009F7928" w:rsidRPr="005F64BE" w:rsidRDefault="009F7928" w:rsidP="005F64BE">
      <w:pPr>
        <w:rPr>
          <w:sz w:val="24"/>
          <w:szCs w:val="24"/>
        </w:rPr>
      </w:pPr>
      <w:r w:rsidRPr="005F64BE">
        <w:rPr>
          <w:sz w:val="24"/>
          <w:szCs w:val="24"/>
        </w:rPr>
        <w:t>SHORT ANSWER QUESTIONS</w:t>
      </w:r>
    </w:p>
    <w:p w:rsidR="009F7928" w:rsidRPr="005F64BE" w:rsidRDefault="009F7928" w:rsidP="005F64BE">
      <w:pPr>
        <w:rPr>
          <w:color w:val="000000"/>
          <w:sz w:val="24"/>
          <w:szCs w:val="24"/>
        </w:rPr>
      </w:pPr>
    </w:p>
    <w:p w:rsidR="009F7928" w:rsidRPr="002061D5" w:rsidRDefault="009F7928" w:rsidP="005F64BE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2061D5">
        <w:rPr>
          <w:sz w:val="24"/>
          <w:szCs w:val="24"/>
        </w:rPr>
        <w:t xml:space="preserve">Explain the role played by the Food Alliance in the value chain that consisted of </w:t>
      </w:r>
      <w:proofErr w:type="spellStart"/>
      <w:r w:rsidRPr="002061D5">
        <w:rPr>
          <w:sz w:val="24"/>
          <w:szCs w:val="24"/>
        </w:rPr>
        <w:t>Stahlbush</w:t>
      </w:r>
      <w:proofErr w:type="spellEnd"/>
      <w:r w:rsidRPr="002061D5">
        <w:rPr>
          <w:sz w:val="24"/>
          <w:szCs w:val="24"/>
        </w:rPr>
        <w:t xml:space="preserve"> Island Farm, Truitt Brothers and </w:t>
      </w:r>
      <w:proofErr w:type="spellStart"/>
      <w:r w:rsidRPr="002061D5">
        <w:rPr>
          <w:sz w:val="24"/>
          <w:szCs w:val="24"/>
        </w:rPr>
        <w:t>Burgerville</w:t>
      </w:r>
      <w:proofErr w:type="spellEnd"/>
      <w:r w:rsidRPr="002061D5">
        <w:rPr>
          <w:sz w:val="24"/>
          <w:szCs w:val="24"/>
        </w:rPr>
        <w:t xml:space="preserve">, and that resulted in pumpkin pie milkshakes served at </w:t>
      </w:r>
      <w:proofErr w:type="spellStart"/>
      <w:r w:rsidRPr="002061D5">
        <w:rPr>
          <w:sz w:val="24"/>
          <w:szCs w:val="24"/>
        </w:rPr>
        <w:t>Burgerville</w:t>
      </w:r>
      <w:proofErr w:type="spellEnd"/>
      <w:r w:rsidRPr="002061D5">
        <w:rPr>
          <w:color w:val="000000"/>
          <w:sz w:val="24"/>
          <w:szCs w:val="24"/>
        </w:rPr>
        <w:t xml:space="preserve">. </w:t>
      </w:r>
    </w:p>
    <w:p w:rsidR="009F7928" w:rsidRPr="005F64BE" w:rsidRDefault="009F7928" w:rsidP="005F64BE">
      <w:pPr>
        <w:rPr>
          <w:color w:val="000000"/>
          <w:sz w:val="24"/>
          <w:szCs w:val="24"/>
        </w:rPr>
      </w:pPr>
    </w:p>
    <w:p w:rsidR="009F7928" w:rsidRPr="005F64BE" w:rsidRDefault="009F7928" w:rsidP="005F64BE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Pr="000B2BBE">
        <w:rPr>
          <w:color w:val="000000"/>
          <w:sz w:val="24"/>
          <w:szCs w:val="24"/>
        </w:rPr>
        <w:t xml:space="preserve">alues-based food supply chains differ from </w:t>
      </w:r>
      <w:r w:rsidR="00C72F7F">
        <w:rPr>
          <w:color w:val="000000"/>
          <w:sz w:val="24"/>
          <w:szCs w:val="24"/>
        </w:rPr>
        <w:t>mainstream</w:t>
      </w:r>
      <w:r w:rsidRPr="000B2BBE">
        <w:rPr>
          <w:color w:val="000000"/>
          <w:sz w:val="24"/>
          <w:szCs w:val="24"/>
        </w:rPr>
        <w:t xml:space="preserve"> food supply chains</w:t>
      </w:r>
      <w:r>
        <w:rPr>
          <w:sz w:val="24"/>
          <w:szCs w:val="24"/>
        </w:rPr>
        <w:t xml:space="preserve"> in that b</w:t>
      </w:r>
      <w:r w:rsidRPr="00280516">
        <w:rPr>
          <w:sz w:val="24"/>
          <w:szCs w:val="24"/>
        </w:rPr>
        <w:t>usiness relationships among strategic partners interacting in the supply chain are based on a written set of values</w:t>
      </w:r>
      <w:r>
        <w:rPr>
          <w:sz w:val="24"/>
          <w:szCs w:val="24"/>
        </w:rPr>
        <w:t>.</w:t>
      </w:r>
      <w:r w:rsidRPr="00280516">
        <w:rPr>
          <w:b/>
          <w:bCs/>
          <w:sz w:val="24"/>
          <w:szCs w:val="24"/>
        </w:rPr>
        <w:t xml:space="preserve"> </w:t>
      </w:r>
    </w:p>
    <w:p w:rsidR="009F7928" w:rsidRDefault="009F7928" w:rsidP="005F64BE">
      <w:pPr>
        <w:ind w:left="360"/>
        <w:rPr>
          <w:color w:val="000000"/>
          <w:sz w:val="24"/>
          <w:szCs w:val="24"/>
        </w:rPr>
      </w:pPr>
      <w:r w:rsidRPr="009E6793">
        <w:rPr>
          <w:b/>
          <w:bCs/>
          <w:color w:val="000000"/>
          <w:sz w:val="24"/>
          <w:szCs w:val="24"/>
        </w:rPr>
        <w:t>Discuss</w:t>
      </w:r>
      <w:r w:rsidRPr="000B2BB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the values related to business relationships that make values-based food supply chains different from </w:t>
      </w:r>
      <w:r w:rsidRPr="000B2BBE">
        <w:rPr>
          <w:color w:val="000000"/>
          <w:sz w:val="24"/>
          <w:szCs w:val="24"/>
        </w:rPr>
        <w:t>traditional food supply chains.</w:t>
      </w:r>
    </w:p>
    <w:p w:rsidR="009F7928" w:rsidRDefault="009F7928" w:rsidP="005F64BE">
      <w:pPr>
        <w:pStyle w:val="ListParagraph"/>
        <w:rPr>
          <w:color w:val="000000"/>
          <w:sz w:val="24"/>
          <w:szCs w:val="24"/>
        </w:rPr>
      </w:pPr>
    </w:p>
    <w:p w:rsidR="009F7928" w:rsidRDefault="009F7928" w:rsidP="005F64BE">
      <w:pPr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We looked at a long list of challenges faced by </w:t>
      </w:r>
      <w:r>
        <w:rPr>
          <w:color w:val="000000"/>
          <w:sz w:val="24"/>
          <w:szCs w:val="24"/>
        </w:rPr>
        <w:t>value chains</w:t>
      </w:r>
      <w:r>
        <w:rPr>
          <w:sz w:val="24"/>
          <w:szCs w:val="24"/>
        </w:rPr>
        <w:t xml:space="preserve"> such as Country Natural Beef, Organic Valley, Red Tomato and Shepherd’s Grain.</w:t>
      </w:r>
      <w:r>
        <w:rPr>
          <w:color w:val="000000"/>
          <w:sz w:val="24"/>
          <w:szCs w:val="24"/>
        </w:rPr>
        <w:t xml:space="preserve"> </w:t>
      </w:r>
    </w:p>
    <w:p w:rsidR="009F7928" w:rsidRDefault="009F7928" w:rsidP="005F64BE">
      <w:pPr>
        <w:ind w:left="360"/>
        <w:rPr>
          <w:color w:val="000000"/>
          <w:sz w:val="24"/>
          <w:szCs w:val="24"/>
        </w:rPr>
      </w:pPr>
      <w:r w:rsidRPr="00280516">
        <w:rPr>
          <w:b/>
          <w:bCs/>
          <w:color w:val="000000"/>
          <w:sz w:val="24"/>
          <w:szCs w:val="24"/>
        </w:rPr>
        <w:t>Discuss</w:t>
      </w:r>
      <w:r w:rsidRPr="000B2BB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at least two of </w:t>
      </w:r>
      <w:r w:rsidRPr="000B2BBE">
        <w:rPr>
          <w:color w:val="000000"/>
          <w:sz w:val="24"/>
          <w:szCs w:val="24"/>
        </w:rPr>
        <w:t>the</w:t>
      </w:r>
      <w:r>
        <w:rPr>
          <w:color w:val="000000"/>
          <w:sz w:val="24"/>
          <w:szCs w:val="24"/>
        </w:rPr>
        <w:t xml:space="preserve"> </w:t>
      </w:r>
      <w:r w:rsidRPr="000B2BBE">
        <w:rPr>
          <w:color w:val="000000"/>
          <w:sz w:val="24"/>
          <w:szCs w:val="24"/>
        </w:rPr>
        <w:t>challenges</w:t>
      </w:r>
      <w:r>
        <w:rPr>
          <w:color w:val="000000"/>
          <w:sz w:val="24"/>
          <w:szCs w:val="24"/>
        </w:rPr>
        <w:t xml:space="preserve"> that any of these value chains might have to deal with.</w:t>
      </w:r>
      <w:r w:rsidRPr="000B2BBE">
        <w:rPr>
          <w:color w:val="000000"/>
          <w:sz w:val="24"/>
          <w:szCs w:val="24"/>
        </w:rPr>
        <w:t xml:space="preserve"> </w:t>
      </w:r>
    </w:p>
    <w:p w:rsidR="009F7928" w:rsidRDefault="009F7928"/>
    <w:sectPr w:rsidR="009F7928" w:rsidSect="00671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4C0D"/>
    <w:multiLevelType w:val="singleLevel"/>
    <w:tmpl w:val="97AE6C9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7ACB079F"/>
    <w:multiLevelType w:val="hybridMultilevel"/>
    <w:tmpl w:val="28943224"/>
    <w:lvl w:ilvl="0" w:tplc="97AE6C9E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BE"/>
    <w:rsid w:val="000B2BBE"/>
    <w:rsid w:val="001436A7"/>
    <w:rsid w:val="00165BBA"/>
    <w:rsid w:val="002061D5"/>
    <w:rsid w:val="00280516"/>
    <w:rsid w:val="0034460C"/>
    <w:rsid w:val="00564B7C"/>
    <w:rsid w:val="005F64BE"/>
    <w:rsid w:val="00671159"/>
    <w:rsid w:val="007A1058"/>
    <w:rsid w:val="007E23FF"/>
    <w:rsid w:val="007F78B0"/>
    <w:rsid w:val="009270D7"/>
    <w:rsid w:val="009E6793"/>
    <w:rsid w:val="009F7928"/>
    <w:rsid w:val="00AC0256"/>
    <w:rsid w:val="00C72F7F"/>
    <w:rsid w:val="00D072CF"/>
    <w:rsid w:val="00D6238B"/>
    <w:rsid w:val="00F3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B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64B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B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64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questions for values-based food supply chains </vt:lpstr>
    </vt:vector>
  </TitlesOfParts>
  <Company>WVu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questions for values-based food supply chains</dc:title>
  <dc:creator>clbrown</dc:creator>
  <cp:lastModifiedBy>Cris</cp:lastModifiedBy>
  <cp:revision>7</cp:revision>
  <dcterms:created xsi:type="dcterms:W3CDTF">2010-12-14T20:14:00Z</dcterms:created>
  <dcterms:modified xsi:type="dcterms:W3CDTF">2010-12-14T20:19:00Z</dcterms:modified>
</cp:coreProperties>
</file>